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wstawaniu co ranek dla dziękowania i dla wielbienia JAHWE – i podobnie co wieczór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codziennym, porannym wstawaniu, by zarówno o poranku, jak i potem wieczorem dziękować JAHWE i uwielbiać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stawać każdego poranka, by dziękować JAHWE i wychwalać go, i tak samo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stali na każdy poranek ku wysławianiu, i ku chwaleniu Pana, także i w wieczór;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Lewitowie, żeby stali rano ku wyznawaniu i śpiewaniu PANU; także też ku wieczorowi.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stawać każdego rana, by dziękować i wychwalać Pana, i tak samo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 co ranek, aby składać dziękczynienia i nucić hymny Panu, i tak samo co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wstawać każdego ranka, aby chwalić i wysławiać JAHWE, podobnie też wieczorem,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i wieczoru mieli przychodzić, aby sławić i wychwalać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się stawić zarówno każdego poranka, jak też i wieczorem, aby wysławiać i wielbić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стояли вранці, щоб хвалити, визнаватись Господеві, і так ввечорі,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trwali w każdy poranek, także i w wieczór, do wysławiania, i do chwalenia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co rano stawali, by składać dzięki i wysławiać JAHWE, i tak samo wieczorem;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2024-04-28T17:23:11Z</dcterms:modified>
</cp:coreProperties>
</file>