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1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rzucali losy odnośnie do swojej odpowiedzialności, tak mały, jak i wielki, wyuczony razem z 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obowiązki zostały im przydzielone losem, tak młodszym, jak i starszym, tak biegłym, jak i 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rzucali losy co do swej służby, tak mały, jak i wielki, tak mistrz, jak i 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miotali losy, straż przeciwko straży, tak mały jako i wielki, tak mistrz jako i 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miotali losy na przemiany swoje, zarówno tak więtsza jako i mniejszy, uczony równo i nieuczony.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równi ciągnęli losy o rodzaj służby, tak młodszy, jak starszy, zarówno nauczyciel, jak i 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rzucali losy w sprawie swoich czynności służbowych, zupełnie tak samo młodszy jak i starszy, mistrz jak i 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Kolejno rzucali losy w związku z rodzajem posługi, zarówno mały jak i wielki, nauczyciel jak i 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oni, stary i młody, mistrz i uczeń, rzucali losy w sprawie swoich obowiązków.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 równi ciągnęli losy co do swej służby, tak młodszy jak i starszy, uczeń ze swym mistrzem.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вкинули і вони жереб на щоденну службу за малим і за великим, досконалим і навченим.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kładli losy, naprzeciw pilnujących, tak mały jak i wielki, mistrz i 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 więc losy co do spraw, którymi należało się zająć, mały na równi z wielkim, mistrz wraz z uczącym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2024-04-28T06:54:41Z</dcterms:modified>
</cp:coreProperties>
</file>