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jego okolicznych miastach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Baszanie, w jego miasteczkach i 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Galaad, w Bazan, i w miasteczkach jego, i po wszystkich przedmieściach Saron aż do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 i w Basan, i w miasteczkach jego, i we wszech przedmieściach Saron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w Gileadzie, Baszanie i przynależnych miejscowościach, na wszystkich pastwiskach Szaronu, leżących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podległych im okręgach oraz na wszystkich pastwiskach Sirionu aż do ich krańców.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Gileadzie, Baszanie i przyległych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Gilead, Baszan oraz osiedla wokół niego. Zajmowali również bogaty w pastwiska Szaron położony na ich pograniczu.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zależnych od nich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Жили вони в Ґалааді, в Васані і в їхніх селах і всіх околицях Сарона аж до виходу.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Galaat, w Baszan oraz w jego miasteczkach, i na całym terenie otwartym Szaron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 i jego zależnych miejscowościach, i 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2024-04-30T07:34:47Z</dcterms:modified>
</cp:coreProperties>
</file>