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króla Asyrii, to jest ducha Tiglat-Pilesera,* króla Asyrii, i wziął ich do niewoli, to jest Rubenitów, Gadytów i połowę plemienia Manassesa, i zaprowadził ich do Chelach, do Chabor, do Hary** i nad rzekę Gozan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Tiglat-Pileser III, znany z kronik bab. jako Pulu, panował 745-727 p. Chr. uchodzi za twórcę potęgi Asyrii. Za jego panowania zajęła ona obszar obecnej Turcji, Syrii i Izraela. Jego syn Salmanasar V rozszerzył terytoria Asyrii od Zatoki Perskiej do granic Egiptu i od Syrii północnej do Turcji centralnej. Panował 727-722 p. Chr. Plemiona Gileadu zostały podbite w 733 r. p. Chr., zob. &lt;x&gt;140 28:19-21&lt;/x&gt;.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Hary : brak w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15:19&lt;/x&gt;; &lt;x&gt;120 17:6&lt;/x&gt;; &lt;x&gt;120 18:11&lt;/x&gt;; &lt;x&gt;140 28:19-21&lt;/x&gt;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2024-04-30T03:52:02Z</dcterms:modified>
</cp:coreProperties>
</file>