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zaś czynił to, co dobre i prawe w oczach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czynił to, co dobre i prawe w oczach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Abiasz zasnął ze swoimi ojcami, pogrzebano go w mieście Dawida. Wtedy jego syn Asa królował w jego miejsce. Za jego dni w ziemi panował pokój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Abijasz z ojcami swymi, a pochowano go w mieście Dawidowem, tedy królował Aza, syn jego, miasto niego. Za dni jego była w pokoju ziemia,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Abia z ojcy swemi, i pogrzebli go w Mieście Dawidowym, i królował Asa, syn jego, miasto niego, za którego dni uspokoiła się ziemia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następnie Abiasz ze swoimi przodkami i pochowano go w Mieście Dawidowym. Jego syn, Asa, został w jego miejsce królem. Za jego dni spokój w kraju panował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czynił to, co dobre i słuszne w oczach Pana,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dobre i prawe w oczach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jest dobre i słuszne według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dobre i słuszne w oczach jego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добре і миле перед його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Abija zasnął ze swymi przodkami i pochowano go w mieście Dawida, zamiast niego królował jego syn Asa. Za jego dni ziemia była w pokoju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Abijasz spoczął ze swymi praojcami i pogrzebano go w Mieście Dawidowym; a w jego miejsce zaczął panować Asa, jego syn. Za jego dni kraj nie zaznawał niepokoju przez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2024-04-30T05:33:24Z</dcterms:modified>
</cp:coreProperties>
</file>