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Amazjasza,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pierwszych do ostatnich, czy nie są zapisane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pierwsze i poślednie, izali nie są zapisane w księgi królów Judzkich i 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pierwszych i poślednich, napisano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do ostatnich,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Amasjasza, pierwsze i ostatnie, są opisane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Amazjasza, od początku do końca, czyż nie są opisane w Księdze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Amazjasza,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Amazjasza, od pierwszych aż do ostatnich, nie zostały opisane w Księgach Królów Judy i 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Амасії перші і останні чи ось вони не записані в книзі царів Юди й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Amacjasza, te pierwsze i ostatnie, czyż nie są zapisane w Księgach Królów Judzkich i Israelskich?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Amacjasza, tych pierwszych i tych ostatnich, czyż nie opisano w Księdze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2024-05-07T18:05:00Z</dcterms:modified>
</cp:coreProperties>
</file>