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Manasses spoczął ze swoimi ojcami, pochowano go w jego domu, a władzę po nim objął Amon,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Manasses spoczął ze swoimi przodkami, pochowano go w jego domu, a władzę królewską po nim objął jego syn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Manasses zasnął ze swoimi ojcami i pogrzebano go w jego domu, a jego syn Amon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zasnął Manases z ojcami swymi, i pochowali go w domu jego; a Amon,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tedy Manasses z ojcy swemi i pogrzebli go w domu swoim; i królował Amon,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wreszcie Manasses ze swymi przodkami i pochowano go w jego domu. Syn jego, Amon,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Manasses ze swoimi ojcami, i pochowano go w jego pałacu, władzę królewską zaś po nim objął Amon,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spoczął przy swoich przodkach i pochowano go w jego domu, a po nim królem został jego syn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spoczął przy swoich przodkach i pochowano go w jego domu, a jego syn Amon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zasnął Manasse z ojcami swymi i pochowano go w jego domu, a władzę po nim objął jego syn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Манассія заснув з своїми батьками, і поховали його в саді його дому. І замість нього зацарював його син Амон.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Menasze zasnął ze swoimi przodkami i pochowano go w jego miejscu zamieszkania; a zamiast niego królował Amon,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Manasses spoczął ze swymi praojcami i został pogrzebany przy swoim domu; a w jego miejsce zaczął panować Amon,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2024-05-04T06:57:39Z</dcterms:modified>
</cp:coreProperties>
</file>