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nie ujawniła swojej narodowości i swojego pochodzenia, gdyż Mordochaj przykazał jej, aby tego nie ujawniała.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2024-05-15T20:07:11Z</dcterms:modified>
</cp:coreProperties>
</file>