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Wionąłeś swym tchnieniem, okryło ich morze; potonęli jak ołów w potężnych wodach!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2024-04-28T13:22:44Z</dcterms:modified>
</cp:coreProperties>
</file>