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zauważył: To nie odgłosy zwycięstwa ani okrzyki porażki — słyszę nawoływania.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 jest to głos zwyciężających ani głos pokonanych. Słyszę raczej głos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zwyciężających, ani głos porażonych: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upominających ku bitwie ani wrzask przyciskających ku uciekaniu, ale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To nie głos pieśni zwycięstwa ani głos klęski, lecz słyszę pieśni dwóch chórów.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okrzyków po zwycięstwie, Nie jest to odgłos okrzyków po klęsce, Lecz słyszę 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zwycięstwa, i nie jest to odgłos klęski. Słyszę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„To nie jest okrzyk zwycięstwa ani hasło odwrotu. Słyszę raczej śpiewy”.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odrzekł:- Nie są to odgłosy zwycięstwa,Nie są to odgłosy klęski;Ja słyszę 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odpowiedział: To nie odgłos zwycięstwa ani nie odgłos klęski, ja słyszę głos wtórującego [śpiewu].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не галас тих, що починають перемагати, ані галас тих, що починають знемагати, але я чую галас тих, що починають упиватись.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to odgłos krzyku zwycięstwa, ani odgłos krzyku porażki; ja słyszę jakby głos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 jest to głos śpiewu z powodu potężnego czynu i nie jest to głos śpiewu z powodu klęski; słyszę głos innego śpiewu”.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2024-04-28T04:15:23Z</dcterms:modified>
</cp:coreProperties>
</file>