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3"/>
        <w:gridCol w:w="6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Mojżesza: Również tę rzecz, którą mi przedstawiłeś, uczynię, gdyż znalazłeś łaskę w moich oczach i znam cię po imieniu.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2024-04-28T15:35:40Z</dcterms:modified>
</cp:coreProperties>
</file>