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rozpiął nad nim namiot,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 go od góry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też namiot nad przybytkiem i z wierzchu nałożył przykrycie namiotu nad nim,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też i namiot nad przybytkiem, i położył przykrycie namiotu nad nim z wierzchu, tak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skrzynię do przybytku, zawiesił przed nią zasłonę, aby wypełnił PANSKIE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namiot nad przybytkiem, i nakrył go przykryciem namiotu z góry,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 nad przybytkiem, i ustawił nad namiotem z wierzchu nakrycie,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namiot nad Przybytkiem, nakrywając go z góry przykryciem,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namiot nad świętym mieszkaniem i rozpiął nad nim pokrycie,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rozpostarł namiot nad Przybytkiem i od góry nałożył nakrycie namiotowe,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Rozpostarł namiot nad Miejscem Obecności i założył nad nim od góry przykrycie namiotu,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завіси на шатро, і поставив покривала шатра на них згори,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 namiot nad Przybytkiem oraz z wierzchu położył na nim pokrowiec namiotu;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Patem rozpostarł namiot nad przybytkiem i na wierzchu położył nakrycie namiotu,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2024-04-29T10:27:35Z</dcterms:modified>
</cp:coreProperties>
</file>