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wezwał mędrców i czarowników* – i uczynili również oni, wróżbici** Egiptu, to samo przez swe tajemne (zaklęcia).***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 — i również oni, wróżbici Egiptu, dokonali tego samego za pomocą swoich tajemnych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mędrców i czarowników. I ci egipscy czarownicy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Farao mędrców i czarowników, i uczynili i ci czarownicy Egipscy przez czary swe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 wezwał mędrców i czarowników i uczynili też oni przez czary Egipskie i jakieś tajemne sprawy tymże sposobem.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również kazał przywołać mędrców i czarowników, a wróżbici egipscy uczynili to samo dzięki swym zaklęciom.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faraon wezwał mędrców i czarowników, a czarownicy egipscy uczynili to samo czarami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faraon zawołał mędrców i czarowników, a egipscy wróżbici uczynili to samo swoimi magicznymi praktykami.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swoich mędrców i czarowników. Egipscy czarodzieje przy pomocy swoich zaklęć zrobili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zwołał mędrców i zaklinaczy; ci wróżbiarze egipscy dokonali tego samego dzięki swym tajemnym sztukom.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faraon wezwał swoich mędrców i czarowników. I magowie egipscy zrobili tak samo swoimi zaklęciami.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 же Фараон єгипетських мудреців і ворожбитів і зробили й єгипетські ворожбити своїми чарами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wezwał mędrców i czarowników, i oni wróżbici Micraimu, uczynili to samo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faraon wezwał mędrców i czarnoksiężników; i uprawiający magię kapłani egipscy zaczęli czynić to samo za pomocą swych sztuk magicznych.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mędrców i czarowników, &lt;x&gt;20 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wróżbici, </w:t>
      </w:r>
      <w:r>
        <w:rPr>
          <w:rtl/>
        </w:rPr>
        <w:t>חַרְּטֻּמִים</w:t>
      </w:r>
      <w:r>
        <w:rPr>
          <w:rtl w:val="0"/>
        </w:rPr>
        <w:t xml:space="preserve"> (chartummim), skrybowie zajmujący się również tajemnymi zaklęciami.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tajemne (zaklęcia), ּ</w:t>
      </w:r>
      <w:r>
        <w:rPr>
          <w:rtl/>
        </w:rPr>
        <w:t>בְלַהֲטֵיהֶם</w:t>
      </w:r>
      <w:r>
        <w:rPr>
          <w:rtl w:val="0"/>
        </w:rPr>
        <w:t xml:space="preserve"> (belahtehem), od </w:t>
      </w:r>
      <w:r>
        <w:rPr>
          <w:rtl/>
        </w:rPr>
        <w:t>לּוט</w:t>
      </w:r>
      <w:r>
        <w:rPr>
          <w:rtl w:val="0"/>
        </w:rPr>
        <w:t xml:space="preserve"> (lut), czyli: owinąć. &lt;x&gt;20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2024-04-27T14:25:40Z</dcterms:modified>
</cp:coreProperties>
</file>