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powiedzieli do faraona: W tym jest palec Boży. Lecz serce faraona zhardziało i nie posłuchał ich –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stwierdzili przed faraonem: W tym musi być palec Boży. Ale faraon pozostał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ich nie posłuchał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czarownicy powiedzieli do faraona: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palec Boży. Ale serce faraona pozostało zatwardziałe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czarownicy do Faraona: Palec to Boży jest. I zatwardziało serce Faraonowe, i nie usłuchał ich, jako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czarownicy do Faraona: Palec to Boży jest. I zatwardziało serce Faraonowe, i nie posłuchał ich, jako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czarownicy do faraona: Palec to Boży, ale serce faraona pozostało uparte i nie usłuchał ich,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czarownicy do faraona: W tym jest palec Boży. Lecz serce faraona pozostało nieczułe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podziału na lud Mój i lud twój. Jutro ukaże się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Oddzielę znakiem odkupienia mój lud od twojego ludu. Jutro ten znak się dokona»”.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zatem przedział pomiędzy moim a twoim ludem. Jutro dokona się ten znak”.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wykupienie, [odróżniające] pomiędzy Moim ludem i twoim ludem. Jutro będzie ten znak'.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границю між моїм народом і між твоїм народом. Вранці ж буде цей знак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rozdział pomiędzy Moim ludem a twoim ludem. Jutro ten znak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uprawiający magię rzekli do faraona: ”To palec Boży!” Ale serce faraona trwało w uporze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2024-04-29T02:13:05Z</dcterms:modified>
</cp:coreProperties>
</file>