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9:33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32"/>
        <w:gridCol w:w="67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Mojżesz wyszedł od faraona i z miasta, wyciągnął swe dłonie do JHWH; i ustały gromy i grad, a deszcz* nie padał na ziemię.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i G występuje det.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2024-04-19T12:12:06Z</dcterms:modified>
</cp:coreProperties>
</file>