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widziało moje oko, słyszało moje ucho – i zrozumiało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2024-04-24T14:05:37Z</dcterms:modified>
</cp:coreProperties>
</file>