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napełniał ich domy dobrem – choć rada bezbożnych jest daleka ode mnie.*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מֶּנִי</w:t>
      </w:r>
      <w:r>
        <w:rPr>
          <w:rtl w:val="0"/>
        </w:rPr>
        <w:t xml:space="preserve"> : wg G: od niego, ἀπ᾽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2024-04-29T18:01:53Z</dcterms:modified>
</cp:coreProperties>
</file>