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8"/>
        <w:gridCol w:w="6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 spokojny, kto Go potępi, a gdy zakrywa oblicze, kto Go zobaczy – zarówno nad narodem, jak i nad człowiekiem?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2024-05-18T15:55:28Z</dcterms:modified>
</cp:coreProperties>
</file>