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1"/>
        <w:gridCol w:w="6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sądu nade mną, (czy) kłamię?* Nieuleczalna jest moja strzała,** choć nie popełniłem przestępstwa.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kłamię, </w:t>
      </w:r>
      <w:r>
        <w:rPr>
          <w:rtl/>
        </w:rPr>
        <w:t>אֲכַּזֵב</w:t>
      </w:r>
      <w:r>
        <w:rPr>
          <w:rtl w:val="0"/>
        </w:rPr>
        <w:t xml:space="preserve"> (’achazzew), lub: Czy mam kłamać? l. uznaję go za kłamstwo, em. na: zostałem uznany za kłamcę, </w:t>
      </w:r>
      <w:r>
        <w:rPr>
          <w:rtl/>
        </w:rPr>
        <w:t>אֶּכָּזֵב</w:t>
      </w:r>
      <w:r>
        <w:rPr>
          <w:rtl w:val="0"/>
        </w:rPr>
        <w:t xml:space="preserve"> (’ekkazzew) l. </w:t>
      </w:r>
      <w:r>
        <w:rPr>
          <w:rtl/>
        </w:rPr>
        <w:t>אֲכֻּזָב</w:t>
      </w:r>
      <w:r>
        <w:rPr>
          <w:rtl w:val="0"/>
        </w:rPr>
        <w:t xml:space="preserve"> (achuzzaw), &lt;x&gt;220 34:6&lt;/x&gt;L. Ciekawsza wydaje się: (moja sprawa) jest całkiem czysta, </w:t>
      </w:r>
      <w:r>
        <w:rPr>
          <w:rtl/>
        </w:rPr>
        <w:t>אְַך זְַך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moja strzała, </w:t>
      </w:r>
      <w:r>
        <w:rPr>
          <w:rtl/>
        </w:rPr>
        <w:t>חִּצִי</w:t>
      </w:r>
      <w:r>
        <w:rPr>
          <w:rtl w:val="0"/>
        </w:rPr>
        <w:t xml:space="preserve"> (chitstsi), em. na: moja rana, </w:t>
      </w:r>
      <w:r>
        <w:rPr>
          <w:rtl/>
        </w:rPr>
        <w:t>מַחֲצִי</w:t>
      </w:r>
      <w:r>
        <w:rPr>
          <w:rtl w:val="0"/>
        </w:rPr>
        <w:t xml:space="preserve"> (machatsi), zob. &lt;x&gt;290 30:26&lt;/x&gt;, &lt;x&gt;220 34:6&lt;/x&gt;L.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2024-05-18T14:06:30Z</dcterms:modified>
</cp:coreProperties>
</file>