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bulgoce przy nim jak kocioł, morze burzy się niczym wrząca maź.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jego ciała są spojone, tak twarde, że się nie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jasną ścieszkę czyni, tak, że się zdaje, iż przepaść ma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świecić będzie szcieżka, będzie mu się zdała głębokość jakoby 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Opasłe części ciała lgną do siebie, jakby ulane,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Głębinę wprawia we wrzenie jak kocioł, morze wzburza jak wrzącą maść.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kipi tak, jak w kotle, morze burzy się jak wrzący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Wstrząsa głębiną jak wodą w garnku, a morze miesza jak płyn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głębinę w kocioł kipiący, mąci morze jak flaszeczkę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Приводить до кипіння безодню наче мідь, він море вважає за посудину з мастю,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kocioł spienia głębię, a morze przeistacza jakby w wrzątek.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Przylegają do siebie fałdy jego ciała; są na nim jak odlew, nieporuszone.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2024-04-20T05:09:46Z</dcterms:modified>
</cp:coreProperties>
</file>