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a pomiędzy nimi nie przejdzie podmuch.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2024-04-16T21:24:02Z</dcterms:modified>
</cp:coreProperties>
</file>