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biednemu wschodzi nadzieja – a niesprawiedliwość zamyka swe usta.*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Biednemu wschodzi wtedy nadzieja — a niesprawiedliwość zamyka swe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uciśniony ma nadzieję, a nieprawość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Mać uciśniony nadzieje; ale nieprawość stuli usta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nadzieja ubogiemu, a nieprawość stuli gębę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ubogiego to będzie nadzieją, gdy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wschodzi nadzieja ubogiemu, a niesprawiedliwość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będzie miał nadzieję, gdy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umacnia się nadzieją, a niegodziwość zamyka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uciśniony żyć będzie nadzieją, a niegodziwość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 немічного надія, а уста неправедного хай будуть замкнені.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słabemu wschodzi nadzieja, a złość stula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dla maluczkiego pojawia się nadzieja, lecz nieprawość wręcz zamyka swe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2024-04-28T23:56:42Z</dcterms:modified>
</cp:coreProperties>
</file>