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&lt;x&gt;350 6:1&lt;/x&gt;; &lt;x&gt;540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2024-04-28T23:06:03Z</dcterms:modified>
</cp:coreProperties>
</file>