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194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owszem, gniew zabija głupiego, a prostego* uśmierca zawiść.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prosty, ּ</w:t>
      </w:r>
      <w:r>
        <w:rPr>
          <w:rtl/>
        </w:rPr>
        <w:t>פֹתֶה</w:t>
      </w:r>
      <w:r>
        <w:rPr>
          <w:rtl w:val="0"/>
        </w:rPr>
        <w:t xml:space="preserve"> (pote h), może mieć wydźwięk pozytywny i negatywny (prostak), &lt;x&gt;220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2024-04-28T19:27:19Z</dcterms:modified>
</cp:coreProperties>
</file>