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płonie przez pychę* bezbożnego! Niech się zaplączą w intrygach, które obmyślili!**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zuchwałość.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2024-04-29T01:51:22Z</dcterms:modified>
</cp:coreProperties>
</file>