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żar pochodni z janowca!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jako strzały ostre mocarza, i jako węgle jałowcowe.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mocarzowe ostre z węglem pustoszącym.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mocarza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węgle z jałowca!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strzały wojownika i 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ostre strzały wojownika i rozżarzone węgle z 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 wojownika i rozżarzone głownie janowca.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 задрімає, ані не засне Той, що стереже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 jak wyostrzone strzały bohatera, czy też jak węgle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Zaostrzone strzały mocarza oraz żarzące się węgle z 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2024-04-27T16:02:41Z</dcterms:modified>
</cp:coreProperties>
</file>