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z podniesionym ramieniem, Ponieważ Jego łaska trwa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wyciągniętym ramieniem, bo na wieki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mocnej i w ramieniu wyciągnionem;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mocną i ramieniem wysokim: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potężną, wyciągniętym ramieniem,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podniesionym ramieniem,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 i wzniesionym ramieniem,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Ręką potężną i wyciągniętym ramieniem,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Potężną ręką i podniesionym ramieniem;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silną ręką i wyciągniętym ramieniem: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2024-04-29T00:04:53Z</dcterms:modified>
</cp:coreProperties>
</file>