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strząsnął* faraona i jego wojsko do Morza Czerwonego,**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Wtrącił faraona i jego wojsko do Morza Czerwonego,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jego wojskiem w Morze Czerwone,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wrzucił Faraona z wojskiem jego w morze Czerwone;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zrzucił faraona i wojsko jego w morze czerwone: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faraona z jego wojskiem strącił w Morze Czerwone,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faraona i wojsko jego w Morze Czerwone,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Sitowia faraona i jego wojsko,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rzucił faraona i jego wojsko w Morze Czerwone,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z jego wojskiem strącił do Morza Sitowia,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faraona i jego wojsko pogrążył w morzu Sitowia;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faraona z jego wojskiem strząsnął w Morze Czerwone: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strząsnął MT G: Strząsnął 11QPs a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14:28&lt;/x&gt;;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2024-04-28T19:40:48Z</dcterms:modified>
</cp:coreProperties>
</file>