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Słońce, aby panowało* za dnia,**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panowało MT: aby panowały 11QPs a Mss; dla panowania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panowało za dnia MT: rządziły dniem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2024-04-29T03:09:24Z</dcterms:modified>
</cp:coreProperties>
</file>