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59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Złamiesz* je żelazną laską,**Pokruszysz je jak naczynie garncarza.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łamał żelaznym berłem, Pokruszysz jak gliniane dzbany.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Potłuczesz je laską żelazną, jak naczynie gliniane je pokruszysz.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Potrzesz ich laską żelazną, a jako naczynie zduńskie pokruszysz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rządził laską żelazną, a jako naczynie garnczarskie pokruszysz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Żelazną rózgą będziesz nimi rządzić i jak naczynie garncarza ich pokruszysz.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Rozgromisz je berłem żelaznym, Roztłuczesz jak naczynie gliniane.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Ujarzmisz je berłem żelaznym, skruszysz jak gliniane naczynie.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pasł laską żelazną, skruszysz je jak gliniane naczynia”.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Zdruzgocesz je żelazną maczugą, roztrzaskasz jak gliniane naczynie”.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їх пастимеш залізною палицею, розібєш їх наче глиняний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Roztrącisz je berłem żelaznym, skruszysz je jak garncarskie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Potłuczesz je berłem żelaznym, niczym naczynie garncarskie je roztrzaskasz”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2:27&lt;/x&gt;; &lt;x&gt;730 12:5&lt;/x&gt;; &lt;x&gt;730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berłem.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2024-04-29T17:33:53Z</dcterms:modified>
</cp:coreProperties>
</file>