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Oświadczenie: Nieprawość bezbożnego tkwi w głębi jego serca,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posunięciach nie ma lęku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Schlebia sobie bowiem w swoich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 okaże się obrzydliwa.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niepobożnego świadczy w sercu mojem: Niemasz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niesprawiedliwy, aby grzeszył sam w sobie, nie masz bojaźni Bożej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mówi do bezbożnika w głębi jego serca; bojaźni Boga nie ma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Występne podszepty ma bezbożny we wnętrzu serca swego. Nie ma bojaźni Bożej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bezbożnika rodzi się myśl o występku, bojaźń Boża dla niego nic nie znaczy,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postanawia w sercu, że będzie grzeszył, nie kieruje się 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nieprawości odzywa się w głębi serca bezbożnego. Dla niego bo jaźń Boża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швидко зісохнуть наче трава і швидко відпадуть наче зілля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przechowuje w swoim sercu głos występku, Przed jego oczami nie ma 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zbytnio sobie schlebiał we własnych oczach, by znaleźć swoje przewinienie i je znienawidzić.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2024-05-07T12:16:43Z</dcterms:modified>
</cp:coreProperties>
</file>