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pycha jest ich naszyjnikiem, Gwałt szatą, która ich okrywa.*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59:17&lt;/x&gt;; &lt;x&gt;290 61:10&lt;/x&gt;; &lt;x&gt;560 4:24&lt;/x&gt;; &lt;x&gt;560 6:14-17&lt;/x&gt;; &lt;x&gt;580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2024-05-03T04:16:33Z</dcterms:modified>
</cp:coreProperties>
</file>