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ukróca ducha książąt,* Jest groźny** dla królów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2024-05-03T00:16:50Z</dcterms:modified>
</cp:coreProperties>
</file>