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sprawiedliwym się wiedzie, miasto się cieszy,* a gdy bezbożni giną, (ludzie krzyczą na) wiwat.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2024-04-30T03:29:06Z</dcterms:modified>
</cp:coreProperties>
</file>