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cieszy blaskiem,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sprawiedliwych, a 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jasna: ale pochodnia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uwesela, ale 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błyska światło prawych, lecz gaśnie lampa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jaśnieje,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promieniuje radością, lampa niegodziwych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prawych, a 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płonie wesoło, ale pochodnia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праведним вічне, а світло безбожних гасне. Обманливі душі блукають в гріхах, а праведні щедрять і милосердяться.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będzie świecić światło sprawiedliwych, lecz 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prawych będzie się radować, lecz lampa niegodziwych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2024-04-27T19:01:59Z</dcterms:modified>
</cp:coreProperties>
</file>