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swoim bliźnim,* grzeszy, a kto się lituje nad ubogimi, tego szczęście.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swoim bliźnim, grzeszy, szczęście sprzyja tym, którzy litują się nad ubogimi.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swym bliźnim, ten grzeszy, a kto lituje się nad ubogimi, jest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Bliźnim swym grzesznik pogardza; ale kto ma litość nad ubogimi, błogosławionym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bliźnim swoim, grzeszy, ale kto ma litość nad ubogim, błogosławiony będzie. Kto wierzy w Pana, miłosierdzie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bliźnim gardzi, popełnia grzech, błogosławiony, kto lituje się nad uciśnionym.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swoim bliźnim, ten grzeszy; lecz szczęśliwy jest ten, kto się lituje nad ubogimi.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bliźnim, grzeszy, szczęśliwy, kto się lituje nad ubogimi.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bliźnim, grzeszy, a kto się lituje nad biednym, ten jest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głodnym gardzi, grzeszy, szczęśliwy, kto ubogim okazuje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погорджує бідними грішить, а хто милосердиться над бідними блаженний.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pomiata swoim bliźnim – grzeszy; a szczęśliwy jest ten, co się lituje nad ubogimi.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swoim bliźnim, ten grzeszy, lecz szczęśliwy jest ten, kto okazuje łaskę uciśnionym.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bliźnim : wg G: biednymi, πένητας.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2024-04-29T19:01:56Z</dcterms:modified>
</cp:coreProperties>
</file>