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niech jego potknięcie nie sprawia ci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upadnie, i niech twoje serce się nie raduje, gdy się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ciesz się; i gdy się potknie, niech się nie raduje serce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wesel się, a z upadku jego niech się nie raduje serce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wroga, nie raduj się w sercu z jego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nieprzyjaciela, a gdy się potknie, niech się nie raduje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upada, niech się nie raduje twoje serce, gdy on się potyka,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zadowolony z upadku swego wroga, niech twoje serce nie cieszy się z jego klęski,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z upadku wroga, z potknięcia jego niech się nie weseli serce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впаде твій ворог, не радій ним, а в його спотиканні не підносися.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kiedy upadł twój wróg; a gdy się potknął, niechaj się nie raduje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upada twój nieprzyjaciel, nie ciesz się; a gdy zostaje doprowadzony do potknięcia, niech się twe serce nie raduje,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2024-04-27T13:19:51Z</dcterms:modified>
</cp:coreProperties>
</file>