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1"/>
        <w:gridCol w:w="216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buduje się mądrością, a umacnia się go rozumem.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2024-04-28T10:16:03Z</dcterms:modified>
</cp:coreProperties>
</file>