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50"/>
        <w:gridCol w:w="2488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2024-04-27T14:19:44Z</dcterms:modified>
</cp:coreProperties>
</file>