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wargi obcej ociekają miodem,** a jej podniebienie*** gładsze niż oliwa,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obca na wargach ma miód, jej podniebienie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gładsze niż oliwa,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obcej kobiety ociekają miodem, a jej usta gładsze są niż oliwa;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niewiasty obcej wargi miodem opływają, a gładsze niż oliwa usta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bowiem miodu ciekący wargi nierządnice a gardło jej gładsze niż oliwa;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miód wypływa z ust obcej, podniebienie jej gładsze niż 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cudzej żony ociekają miodem i gładsze niż oliwa jest jej podniebienie,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ociekają usta obcej kobiety, gładsze od oliwy jest jej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 cudzej żony ociekają miodem, jej podniebienie jest gładsze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cudzej [żony] ociekają bowiem miodem, a podniebienie jej gładsze jest niż oliwa,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сприймай поганої жінки. Бо з губ розпусної жінки капає медом, вона на час засолоджує твоє горло,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usta cudzej kapią samościekającym miodem, a jej podniebienie gładsze jest niż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obcej kobiety ociekają niczym plaster miodu, a jej podniebienie jest gładsze niż oliwa.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2:16-19&lt;/x&gt;; &lt;x&gt;240 7:5&lt;/x&gt;; &lt;x&gt;260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, idiom (?): uwodzicielskie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2024-05-08T15:18:43Z</dcterms:modified>
</cp:coreProperties>
</file>