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przyjrzałem się wszystkim sprawom, które się dzieją pod słońcem, a wszystko to jest marnością i gonitwą za wiatrem.*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zmaganiem się z wiatrem (idiom: walką z wiatrakami); w G: sprawą ducha, nastroju, kaprysu, προαίρεσις πνεύματος.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2024-04-27T00:16:42Z</dcterms:modified>
</cp:coreProperties>
</file>