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ich zbiorów jak powbijane gwoździe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podarowane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 ościenie i jak gwoździe wbite przez tych, którzy je złożyli, i pochodzą od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podobne ościeniom, i podobne gwoździom wbitym; słowa tych, którzy je złożyli, podane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jako ościenie i jako gwoździe głęboko wbite, które przez radę mistrzów 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zdania zbiorów przysłów - jak [mocno] wbite paliki. Dane [tu] zostały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kolce, a zebrane przypowieści są jak mocno wbite gwoździe; dał je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pobudzają jak kij zaostrzony, a zbiory przysłów są jak solidnie wbite paliki namiotu. O wszystko zaś zatroszczył się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zbiory ich powiedzeń - jak dobrze wbite gwoździe. Jedne i drugie pochodzą od tego samego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 przewodniczących zebrań, jak mocno wbite gwoździe: jest to dar jedynego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як рожно і як насаджені цвяхи, які дані від пастуха одного як збірка і з них є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podobne są do kolców oraz do wbitych gwoździ te, co pochodzą od przedstawicieli zborów i podane są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do wbitych gwoździ podobni są ci, którzy się zajmują zbiorami wypowiedzi; dał je 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2024-04-28T23:15:44Z</dcterms:modified>
</cp:coreProperties>
</file>