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ja za dobre (dla człowieka) i co za piękne: Jeść i pić, i oglądać powodzenie w całym swoim trudzie, który się znosi pod słońcem przez (krótką) liczbę dni własnego życia, które daje mu Bóg – bo to jest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 i piękne: Móc jeść i pić, i cieszyć się powodzeniem przy całym trudzie, który się znosi pod słońcem przez tych parę dni życia, których Bóg człowiekowi udziela — taki to ludzki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swoje dni jadał w ciemności, smutku, chorobie i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com ja obaczył, że dobra i osobliwa rzecz jest, jeść i pić, i używać dobrego ze wszystkiej pracy swej, którą człowiek podejmuje pod słońcem po wszystkie dni żywota swego, które mu dał Bóg; albowiem to jest dział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zdało mi być się dobre, aby człowiek jadł i pił, i używał wesela z prace swej, którą sam pracował pod słońcem, w liczbie dni żywota swego, które mu Bóg dał: i to jest dział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wszystkie jego dni są spożywaniem w ciemności, w wielkim zmartwieniu, w chorobie i w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 i co za piękne: Móc jeść i pić, i być dobrej myśli przy wszelkim trudzie, jaki się znosi pod słońcem podczas krótkiego swojego życia, które mu dał Bóg; bo to jest jego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jakiego doszedłem wnio-sku: szczęście człowieka polega na tym, by jadł, pił i cieszył się pod słońcem owocami swojego trudu, dopóki starczy życia, które dał mu Bóg. To jest cząstka, która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zrozumiałem, że dobre jest to, co piękne: jeść, pić i cieszyć się owocami całej swej pracy, którą człowiek się trudzi pod słońcem przez wszystkie dni życia, których mu Bóg użyczył. To jest cząstka, która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co ujrzałem, że jest dobre: właściwą rzeczą jest jeść i pić, i zażywać dóbr przy całym swym trudzie, jakim się człowiek mozoli pod słońcem po wszystkie dni życia, których mu Bóg użyczył. Bo to właśnie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що доброго я побачив, що є гарне, їсти і пити і бачити добро в усякому свому труді, яким трудиться під сонцем за числом днів його життя, які йому дав Бог. Бо це його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więc, uznałem za dobre i piękne: Jeść, pić oraz używać dobrego z całego swego trudu, którym się ktoś trudzi pod słońcem przez nieliczne dni swego życia, które dał mu Bóg; gdyż to jest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swe dni jada w ciemności, w wielkiej zgryzocie, w swej chorobie i wśród powodów do 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2024-04-28T06:38:26Z</dcterms:modified>
</cp:coreProperties>
</file>