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8"/>
        <w:gridCol w:w="1806"/>
        <w:gridCol w:w="58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widział też słońca, niczego nie poznał – spokój ma większy niż tamten.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2024-05-03T07:02:07Z</dcterms:modified>
</cp:coreProperties>
</file>