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1"/>
        <w:gridCol w:w="2973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 każdą wysoką wieżą, i nad każdym niedostępnym murem.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każdą wysoką wieżą, nad każdym niezdobytym murem.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każdej wysokiej wieży i przeciwko każdemu murowi obronnemu;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każdą wieżę wysoką, i na każdy mur obronny;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każdą wieżę wysoką, i na każdy mur obronny,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każdej wieży strzelistej i przeciw wszystkim murom obronnym,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 każdą wysoką wieżą, i nad każdym murem obronnym.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każdej wysokiej wieży, przeciw każdemu umocnionemu murowi;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każdej wysokiej wieży i wszystkim murom warownym;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wszelką wieżycą wysoką i każdym murem warownym,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усяким високим стовпом і над усяким високим муром,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każdą sterczącą wieżę oraz na każdy obronny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każdą wysoką wieżę, i na każdy warowny mur;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2024-05-01T10:18:54Z</dcterms:modified>
</cp:coreProperties>
</file>