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(Trwać tak będzie), aż zostanie wylany na nas Duch z wysoka. Wtedy pustynia zamieni się w sad, a sad będzie uchodził za las.*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to, aż zostanie wylany na nas Duch z wysoka. Wtedy pustynia zamieni się w sad, a sad będzie uchodził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zostanie wylany na nas duch z wysoka, pustynia obróci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będzie wylany na nas duch z wysokości, a nie obróci się pustynia w pole urodzajne, a pole urodzajne za las poczytane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 duch z wysokości, a będzie puszcza Karmelem, a Karmel będzie za las poczytan.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zostanie wylany na nas Duch z wysokości. Wtedy pustynia stanie się sadem, a sad za las uważany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wylany na nas Duch z wysokości. Wtedy pustynia stanie się urodzajnym polem,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na nas wylany duch z wysoka, wtedy pustynia stanie się ogrodem, a ogród będzie uznany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do czasu, gdy zostanie wylany na nas duch z wysoka. Wtedy pustynia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[jednak] wylany zostanie na nas Duch z wysoka. Wtedy pustynia zmieni się w ogród, a ogród będzie za las uważany.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прийде на вас дух з висоти. І Хермел буде спустошений, і Хермел вважатиметься як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rozleje się nad nami Duch z wysokości i pustynia nie zamieni się w sad, a sad będzie podobny do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będzie na nas wylany duch z wysokości i pustkowie stanie się sadem, a sad będzie uważany za prawdziwy las.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2024-05-18T03:52:01Z</dcterms:modified>
</cp:coreProperties>
</file>