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w 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zamieszka prawo, w sadzie osiądzie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zamieszka na pustyni, sprawiedliwość osiądzie na urodzajnym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 przemieszkiwał na puszczy, a sprawiedliwość pole urodzajne 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 mieszkał na pustyni, a sprawiedliwość na Karmelu 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osiądzie prawo, a sprawiedliwość zamieszka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na urodzajnym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zamieszka prawo, w ogrodzie zasiądzie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zamieszka na pustyni, a sprawiedliwość osiądzie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na pustyni zamieszka i sprawiedliwość w ogrodzie 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спочине в пустині суд, і праведність поселиться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zamieszka sąd, a sprawiedliwość osiądzie w 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pustkowiu będzie przebywać sprawiedliwość, a w sadzie zamieszka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2024-05-18T07:47:04Z</dcterms:modified>
</cp:coreProperties>
</file>