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(tylko) czasy grozy. Gdzie liczący? Gdzie ważący? Gdzie spisujący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pamięcią sięgniesz do tych czasów grozy. Gdzie rachmistrze? Gdzie księgowi? Gdzie spisywacze wież?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wspominać grozę: Gdzie jest pisarz? Gdzie jest poborca? Gdzie jest ten, co liczył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będzie rozmyślało o starchu, mówiąc: Gdzie teraz jest pisarz? gdzież teraz jest poborca? gdzież jest obliczający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rozmyślać będzie o strachu: Gdzież jest uczony? Gdzie słowa zakonne uważający? Gdzie nauczyciel malutkich?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twe grozę będzie wspominać: Gdzie ten, co liczył? Gdzie ten, co ważył? Gdzie ten, co spisywał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wspominać straszne czasy: Gdzie jest ten, który liczył, gdzie ten, który ważył, gdzie ten, który spisywał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rozważać chwile grozy: Gdzie jest ten, co liczył? Gdzie jest ten, co ważył? Gdzie jest ten, co spisywał obronne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czas przerażenia: „Gdzie jest ten, który liczył? Gdzie ten, który ważył? Gdzie ten, który liczył wieże?”.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twe wróci myślą do chwil grozy. Gdzież jest ten, który liczył? Gdzie ten, co ważył? Gdzie ten, który liczył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душа навчиться страху. Де є писарі? Де є радники? Де є той, що числить тих, що виховуються,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serce wspomni o trwodze: Gdzież jest ten, który liczył? Gdzie ten, który ważył? Gdzie ten, który zliczał wieże?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będzie mówić półgłosem o czymś przerażającym: ”Gdzie sekretarz? Gdzie ten, kto wypłaca? Gdzie ten, kto liczy wieże?”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2024-04-28T20:55:02Z</dcterms:modified>
</cp:coreProperties>
</file>