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te dwa (nieszczęścia), niespodzianie w jednym dniu: utrata dzieci i wdowieństwo, według ich pełni przyjdą na ciebie, mimo ogromu twych czarów, mimo twoich bardzo licznych zaklęć.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2024-05-01T22:13:32Z</dcterms:modified>
</cp:coreProperties>
</file>