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Ja uczynię mojej winnicy: Rozbiorę jej płot i będzie na spasienie, rozwalę jej mur i będzie na podeptanie.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2024-04-28T20:17:04Z</dcterms:modified>
</cp:coreProperties>
</file>